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鹿邑县2023年事业单位引进高层次人才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通过人员名单</w:t>
      </w:r>
    </w:p>
    <w:p/>
    <w:tbl>
      <w:tblPr>
        <w:tblStyle w:val="2"/>
        <w:tblW w:w="8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6"/>
        <w:gridCol w:w="1276"/>
        <w:gridCol w:w="1276"/>
        <w:gridCol w:w="1276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艾志豪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杜雪欣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晨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源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昊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许婉嫕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巴盈盈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杜怡倩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李凤琦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罗文硕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王会生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薛可可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白二俊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杜姊君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李国祥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轩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王康博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谭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蔡圆圆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方艳辉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辉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吕军辉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林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薛亚男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曹源锎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冯家昕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马慧锦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闫卫琪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常辰玉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冯禄宪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马慧娜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影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常敬举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高东岳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李金渔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孟言言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王梦华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杨会款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常宣丽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高蕊霞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李俊茹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彭庆锋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王明金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杨俊锋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陈方超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关现军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李玲博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戚雪柯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王锐敏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陈复港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郭菁菁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李玲玉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秦赛龙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王淑静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杨荣庆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昊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郭双豪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秦怡博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王帅帅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赵凯歌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陈昆圆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郭宗哲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李米雪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任典典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姚心悦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陈梦娜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童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任海绮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于波波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赵庆超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陈希希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李天天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沈朋辉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王亚慧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余成龙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陈紫钰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何静文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李翔宇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石暖暖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冰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赵杏杏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 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何沛舜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连轶帆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易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王奕衡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苑抱抱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崔丛华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何雅雯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梁秋菊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史文聚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王银凤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张柏荣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崔昆丽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洪影雪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梁若为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起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王宇晴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张北京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狄思雨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候笑影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梁深圳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贵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张博博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翟冬晓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蝶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依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孙梦豪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魏淑淑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张彩琼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郅玉玺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翟玉娟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胡国峰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刘筹资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孙威振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魏雪萍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张福煜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丁晨晨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胡硕兵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刘国顺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孙晓楠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吴永康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韩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周慧勤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丁逢利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胡维月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刘剑锋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田浩慧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夏富彭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张寒冰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丁华伟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 琼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刘可可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田凯利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昊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丁文杰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黄竟颖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瑞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仝全领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杰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张昊宇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丁一宁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黄向春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刘威震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涂晓萌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徐丽娜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张恒瑜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朱雪珍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董少奇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贾红瑞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完颜斗劲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徐梦博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张红燕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杜林虎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玥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昱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万二帅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许欢欢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慧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朱雨霄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朋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李昌昌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万金鸽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许孟强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张捷明</w:t>
            </w:r>
          </w:p>
        </w:tc>
        <w:tc>
          <w:tcPr>
            <w:tcW w:w="127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武彩丽</w:t>
            </w:r>
          </w:p>
        </w:tc>
      </w:tr>
    </w:tbl>
    <w:p/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C0A1B8B-9CDB-40A9-A33A-3B9032394F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517792-4CE9-4259-A5C5-26931E85AB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OGU3OTkyNmRmYzE5NGVmMDdmNWVhM2ZmNmNhMmEifQ=="/>
  </w:docVars>
  <w:rsids>
    <w:rsidRoot w:val="2D5C7063"/>
    <w:rsid w:val="2D5C7063"/>
    <w:rsid w:val="2EA730A9"/>
    <w:rsid w:val="399C27E9"/>
    <w:rsid w:val="531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2024-01-04T11:07:00Z</dcterms:created>
  <dc:creator>WPS_1530804690</dc:creator>
  <cp:lastModifiedBy>WPS_1530804690</cp:lastModifiedBy>
  <dcterms:modified xsi:type="dcterms:W3CDTF">2024-01-07T08:08:14Z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FCAAA17884D947F7A604D08F2FE18611_11</vt:lpwstr>
  </property>
</Properties>
</file>